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仿宋_GB2312"/>
          <w:bCs/>
          <w:sz w:val="32"/>
          <w:szCs w:val="32"/>
        </w:rPr>
      </w:pPr>
      <w:bookmarkStart w:id="1" w:name="_GoBack"/>
      <w:bookmarkEnd w:id="1"/>
    </w:p>
    <w:p>
      <w:pPr>
        <w:pStyle w:val="2"/>
        <w:spacing w:line="520" w:lineRule="exact"/>
        <w:jc w:val="center"/>
      </w:pPr>
      <w:bookmarkStart w:id="0" w:name="OLE_LINK1"/>
      <w:r>
        <w:t>政协赣州市委员会办公室2020年部门预算</w:t>
      </w:r>
    </w:p>
    <w:bookmarkEnd w:id="0"/>
    <w:p>
      <w:pPr>
        <w:spacing w:line="520" w:lineRule="exact"/>
      </w:pPr>
    </w:p>
    <w:p>
      <w:pPr>
        <w:spacing w:line="520" w:lineRule="exact"/>
        <w:jc w:val="center"/>
        <w:rPr>
          <w:sz w:val="44"/>
          <w:szCs w:val="44"/>
        </w:rPr>
      </w:pPr>
      <w:r>
        <w:rPr>
          <w:sz w:val="44"/>
          <w:szCs w:val="44"/>
        </w:rPr>
        <w:t>目  录</w:t>
      </w:r>
    </w:p>
    <w:p>
      <w:pPr>
        <w:spacing w:line="520" w:lineRule="exact"/>
        <w:rPr>
          <w:sz w:val="44"/>
          <w:szCs w:val="44"/>
        </w:rPr>
      </w:pPr>
    </w:p>
    <w:p>
      <w:pPr>
        <w:spacing w:line="520" w:lineRule="exact"/>
        <w:rPr>
          <w:rFonts w:eastAsia="仿宋_GB2312"/>
          <w:b/>
          <w:sz w:val="32"/>
          <w:szCs w:val="32"/>
        </w:rPr>
      </w:pPr>
      <w:r>
        <w:rPr>
          <w:rFonts w:eastAsia="仿宋_GB2312"/>
          <w:b/>
          <w:sz w:val="32"/>
          <w:szCs w:val="32"/>
        </w:rPr>
        <w:t>第一部分 政协赣州市委员会办公室概况</w:t>
      </w:r>
    </w:p>
    <w:p>
      <w:pPr>
        <w:spacing w:line="520" w:lineRule="exact"/>
        <w:ind w:firstLine="627" w:firstLineChars="196"/>
        <w:rPr>
          <w:rFonts w:eastAsia="仿宋_GB2312"/>
          <w:sz w:val="32"/>
          <w:szCs w:val="32"/>
        </w:rPr>
      </w:pPr>
      <w:r>
        <w:rPr>
          <w:rFonts w:eastAsia="仿宋_GB2312"/>
          <w:sz w:val="32"/>
          <w:szCs w:val="32"/>
        </w:rPr>
        <w:t>一、部门主要职责</w:t>
      </w:r>
    </w:p>
    <w:p>
      <w:pPr>
        <w:spacing w:line="520" w:lineRule="exact"/>
        <w:ind w:firstLine="627" w:firstLineChars="196"/>
        <w:rPr>
          <w:rFonts w:eastAsia="仿宋_GB2312"/>
          <w:sz w:val="32"/>
          <w:szCs w:val="32"/>
        </w:rPr>
      </w:pPr>
      <w:r>
        <w:rPr>
          <w:rFonts w:eastAsia="仿宋_GB2312"/>
          <w:sz w:val="32"/>
          <w:szCs w:val="32"/>
        </w:rPr>
        <w:t>二、部门基本情况</w:t>
      </w:r>
    </w:p>
    <w:p>
      <w:pPr>
        <w:spacing w:line="520" w:lineRule="exact"/>
        <w:rPr>
          <w:rFonts w:eastAsia="仿宋_GB2312"/>
          <w:b/>
          <w:sz w:val="32"/>
          <w:szCs w:val="32"/>
        </w:rPr>
      </w:pPr>
      <w:r>
        <w:rPr>
          <w:rFonts w:eastAsia="仿宋_GB2312"/>
          <w:b/>
          <w:sz w:val="32"/>
          <w:szCs w:val="32"/>
        </w:rPr>
        <w:t>第二部分 政协赣州市委员会办公室2020年部门预算情况说明</w:t>
      </w:r>
    </w:p>
    <w:p>
      <w:pPr>
        <w:spacing w:line="520" w:lineRule="exact"/>
        <w:ind w:firstLine="470" w:firstLineChars="147"/>
        <w:rPr>
          <w:rFonts w:eastAsia="仿宋_GB2312"/>
          <w:sz w:val="32"/>
          <w:szCs w:val="32"/>
        </w:rPr>
      </w:pPr>
      <w:r>
        <w:rPr>
          <w:rFonts w:eastAsia="仿宋_GB2312"/>
          <w:sz w:val="32"/>
          <w:szCs w:val="32"/>
        </w:rPr>
        <w:t xml:space="preserve"> 一、2020年部门预算收支情况说明</w:t>
      </w:r>
    </w:p>
    <w:p>
      <w:pPr>
        <w:spacing w:line="520" w:lineRule="exact"/>
        <w:ind w:firstLine="630"/>
        <w:rPr>
          <w:rFonts w:eastAsia="仿宋_GB2312"/>
          <w:sz w:val="32"/>
          <w:szCs w:val="32"/>
        </w:rPr>
      </w:pPr>
      <w:r>
        <w:rPr>
          <w:rFonts w:eastAsia="仿宋_GB2312"/>
          <w:sz w:val="32"/>
          <w:szCs w:val="32"/>
        </w:rPr>
        <w:t>二、2020年“三公”经费预算情况说明</w:t>
      </w:r>
    </w:p>
    <w:p>
      <w:pPr>
        <w:widowControl/>
        <w:spacing w:line="520" w:lineRule="exact"/>
        <w:jc w:val="left"/>
        <w:rPr>
          <w:rFonts w:eastAsia="仿宋_GB2312"/>
          <w:b/>
          <w:sz w:val="32"/>
          <w:szCs w:val="32"/>
        </w:rPr>
      </w:pPr>
      <w:r>
        <w:rPr>
          <w:rFonts w:eastAsia="仿宋_GB2312"/>
          <w:b/>
          <w:sz w:val="32"/>
          <w:szCs w:val="32"/>
        </w:rPr>
        <w:t>第三部分  政协赣州市委员会办公室2020年部门预算表</w:t>
      </w:r>
    </w:p>
    <w:p>
      <w:pPr>
        <w:spacing w:line="520" w:lineRule="exact"/>
        <w:ind w:firstLine="470" w:firstLineChars="147"/>
        <w:rPr>
          <w:rFonts w:eastAsia="仿宋_GB2312"/>
          <w:sz w:val="32"/>
          <w:szCs w:val="32"/>
        </w:rPr>
      </w:pPr>
      <w:r>
        <w:rPr>
          <w:rFonts w:eastAsia="仿宋_GB2312"/>
          <w:sz w:val="32"/>
          <w:szCs w:val="32"/>
        </w:rPr>
        <w:t xml:space="preserve"> 一、收支预算总表</w:t>
      </w:r>
    </w:p>
    <w:p>
      <w:pPr>
        <w:spacing w:line="520" w:lineRule="exact"/>
        <w:ind w:firstLine="470" w:firstLineChars="147"/>
        <w:rPr>
          <w:rFonts w:eastAsia="仿宋_GB2312"/>
          <w:sz w:val="32"/>
          <w:szCs w:val="32"/>
        </w:rPr>
      </w:pPr>
      <w:r>
        <w:rPr>
          <w:rFonts w:eastAsia="仿宋_GB2312"/>
          <w:sz w:val="32"/>
          <w:szCs w:val="32"/>
        </w:rPr>
        <w:t xml:space="preserve"> 二、部门收入总表</w:t>
      </w:r>
    </w:p>
    <w:p>
      <w:pPr>
        <w:spacing w:line="520" w:lineRule="exact"/>
        <w:ind w:firstLine="470" w:firstLineChars="147"/>
        <w:rPr>
          <w:rFonts w:eastAsia="仿宋_GB2312"/>
          <w:sz w:val="32"/>
          <w:szCs w:val="32"/>
        </w:rPr>
      </w:pPr>
      <w:r>
        <w:rPr>
          <w:rFonts w:eastAsia="仿宋_GB2312"/>
          <w:sz w:val="32"/>
          <w:szCs w:val="32"/>
        </w:rPr>
        <w:t xml:space="preserve"> 三、部门支出总表</w:t>
      </w:r>
    </w:p>
    <w:p>
      <w:pPr>
        <w:tabs>
          <w:tab w:val="left" w:pos="733"/>
        </w:tabs>
        <w:spacing w:line="520" w:lineRule="exact"/>
        <w:rPr>
          <w:rFonts w:eastAsia="仿宋_GB2312"/>
          <w:sz w:val="32"/>
          <w:szCs w:val="32"/>
        </w:rPr>
      </w:pPr>
      <w:r>
        <w:rPr>
          <w:rFonts w:eastAsia="仿宋_GB2312"/>
          <w:sz w:val="32"/>
          <w:szCs w:val="32"/>
        </w:rPr>
        <w:t xml:space="preserve">    四、财政拨款收支总表</w:t>
      </w:r>
    </w:p>
    <w:p>
      <w:pPr>
        <w:spacing w:line="520" w:lineRule="exact"/>
        <w:rPr>
          <w:rFonts w:eastAsia="仿宋_GB2312"/>
          <w:sz w:val="32"/>
          <w:szCs w:val="32"/>
        </w:rPr>
      </w:pPr>
      <w:r>
        <w:rPr>
          <w:rFonts w:eastAsia="仿宋_GB2312"/>
          <w:sz w:val="32"/>
          <w:szCs w:val="32"/>
        </w:rPr>
        <w:t xml:space="preserve">    五、一般公共预算支出表</w:t>
      </w:r>
    </w:p>
    <w:p>
      <w:pPr>
        <w:spacing w:line="520" w:lineRule="exact"/>
        <w:rPr>
          <w:rFonts w:eastAsia="仿宋_GB2312"/>
          <w:sz w:val="32"/>
          <w:szCs w:val="32"/>
        </w:rPr>
      </w:pPr>
      <w:r>
        <w:rPr>
          <w:rFonts w:eastAsia="仿宋_GB2312"/>
          <w:sz w:val="32"/>
          <w:szCs w:val="32"/>
        </w:rPr>
        <w:t xml:space="preserve">    六、一般公共预算基本支出表</w:t>
      </w:r>
    </w:p>
    <w:p>
      <w:pPr>
        <w:spacing w:line="520" w:lineRule="exact"/>
        <w:rPr>
          <w:rFonts w:eastAsia="仿宋_GB2312"/>
          <w:sz w:val="32"/>
          <w:szCs w:val="32"/>
        </w:rPr>
      </w:pPr>
      <w:r>
        <w:rPr>
          <w:rFonts w:eastAsia="仿宋_GB2312"/>
          <w:sz w:val="32"/>
          <w:szCs w:val="32"/>
        </w:rPr>
        <w:t xml:space="preserve">    七、一般公共预算“三公”经费支出表</w:t>
      </w:r>
    </w:p>
    <w:p>
      <w:pPr>
        <w:spacing w:line="520" w:lineRule="exact"/>
        <w:rPr>
          <w:rFonts w:eastAsia="仿宋_GB2312"/>
          <w:sz w:val="32"/>
          <w:szCs w:val="32"/>
        </w:rPr>
      </w:pPr>
      <w:r>
        <w:rPr>
          <w:rFonts w:eastAsia="仿宋_GB2312"/>
          <w:sz w:val="32"/>
          <w:szCs w:val="32"/>
        </w:rPr>
        <w:t xml:space="preserve">    八、政府性基金预算支出表</w:t>
      </w:r>
    </w:p>
    <w:p>
      <w:pPr>
        <w:spacing w:line="520" w:lineRule="exact"/>
        <w:rPr>
          <w:rFonts w:eastAsia="仿宋_GB2312"/>
          <w:b/>
          <w:sz w:val="32"/>
          <w:szCs w:val="32"/>
        </w:rPr>
      </w:pPr>
      <w:r>
        <w:rPr>
          <w:rFonts w:eastAsia="仿宋_GB2312"/>
          <w:b/>
          <w:sz w:val="32"/>
          <w:szCs w:val="32"/>
        </w:rPr>
        <w:t>第四部分 名词解释</w:t>
      </w:r>
    </w:p>
    <w:p>
      <w:pPr>
        <w:widowControl/>
        <w:spacing w:line="520" w:lineRule="exact"/>
        <w:jc w:val="center"/>
        <w:rPr>
          <w:rFonts w:eastAsia="仿宋_GB2312"/>
          <w:b/>
          <w:sz w:val="32"/>
          <w:szCs w:val="32"/>
        </w:rPr>
      </w:pPr>
    </w:p>
    <w:p>
      <w:pPr>
        <w:widowControl/>
        <w:spacing w:line="520" w:lineRule="exact"/>
        <w:jc w:val="center"/>
        <w:rPr>
          <w:rFonts w:hint="eastAsia" w:ascii="华文中宋" w:hAnsi="华文中宋" w:eastAsia="华文中宋"/>
          <w:b/>
          <w:sz w:val="32"/>
          <w:szCs w:val="32"/>
        </w:rPr>
      </w:pPr>
    </w:p>
    <w:p>
      <w:pPr>
        <w:widowControl/>
        <w:spacing w:line="520" w:lineRule="exact"/>
        <w:jc w:val="center"/>
        <w:rPr>
          <w:rFonts w:hint="eastAsia" w:ascii="华文中宋" w:hAnsi="华文中宋" w:eastAsia="华文中宋"/>
          <w:b/>
          <w:sz w:val="32"/>
          <w:szCs w:val="32"/>
        </w:rPr>
      </w:pPr>
    </w:p>
    <w:p>
      <w:pPr>
        <w:widowControl/>
        <w:spacing w:line="520" w:lineRule="exact"/>
        <w:jc w:val="center"/>
        <w:rPr>
          <w:rFonts w:hint="eastAsia" w:ascii="华文中宋" w:hAnsi="华文中宋" w:eastAsia="华文中宋"/>
          <w:b/>
          <w:sz w:val="32"/>
          <w:szCs w:val="32"/>
        </w:rPr>
      </w:pPr>
    </w:p>
    <w:p>
      <w:pPr>
        <w:widowControl/>
        <w:spacing w:line="520" w:lineRule="exact"/>
        <w:jc w:val="center"/>
        <w:rPr>
          <w:rFonts w:hint="eastAsia" w:ascii="华文中宋" w:hAnsi="华文中宋" w:eastAsia="华文中宋"/>
          <w:b/>
          <w:sz w:val="32"/>
          <w:szCs w:val="32"/>
        </w:rPr>
      </w:pPr>
    </w:p>
    <w:p>
      <w:pPr>
        <w:widowControl/>
        <w:spacing w:line="520" w:lineRule="exact"/>
        <w:jc w:val="center"/>
        <w:rPr>
          <w:rFonts w:ascii="宋体" w:hAnsi="宋体"/>
          <w:b/>
          <w:sz w:val="32"/>
          <w:szCs w:val="32"/>
        </w:rPr>
      </w:pPr>
      <w:r>
        <w:rPr>
          <w:rFonts w:ascii="宋体" w:hAnsi="宋体"/>
          <w:b/>
          <w:sz w:val="32"/>
          <w:szCs w:val="32"/>
        </w:rPr>
        <w:t>第一部分 政协赣州市委员会办公室概况</w:t>
      </w:r>
    </w:p>
    <w:p>
      <w:pPr>
        <w:spacing w:line="520" w:lineRule="exact"/>
        <w:jc w:val="center"/>
        <w:rPr>
          <w:rFonts w:eastAsia="仿宋_GB2312"/>
          <w:b/>
          <w:sz w:val="32"/>
          <w:szCs w:val="32"/>
        </w:rPr>
      </w:pPr>
    </w:p>
    <w:p>
      <w:pPr>
        <w:widowControl/>
        <w:spacing w:line="520" w:lineRule="exact"/>
        <w:ind w:firstLine="640"/>
        <w:jc w:val="left"/>
        <w:rPr>
          <w:rFonts w:hint="eastAsia" w:ascii="楷体_GB2312" w:eastAsia="楷体_GB2312"/>
          <w:b/>
          <w:sz w:val="32"/>
          <w:szCs w:val="30"/>
        </w:rPr>
      </w:pPr>
      <w:r>
        <w:rPr>
          <w:rFonts w:hint="eastAsia" w:ascii="楷体_GB2312" w:eastAsia="楷体_GB2312"/>
          <w:b/>
          <w:sz w:val="32"/>
          <w:szCs w:val="30"/>
        </w:rPr>
        <w:t>一、部门主要职责</w:t>
      </w:r>
    </w:p>
    <w:p>
      <w:pPr>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政协赣州市委员会办公室主要职责是：（1）负责市政协全委会、常务会议、主席会议等重要会议的会务工作及有关决议、决定事项的组织实施。（2）负责委员视察、调研、参观等活动的服务和组织工作。（3）负责人民政协理论研讨的组织工作，围绕市政协有关重要工作进行专题调查研究。（4）负责市政协重大事项、重要会议和活动的宣传工作。（5）收集、整理委员和各界人士的意见、建议，反映社情民意。（6）负责与市委办公室、市人大办公室、市政府办公室及有关部门、各民主党派市委会和市工商联、各人民团体、各县（市、区）政协的联系工作。（7）负责市政协机关事务、人事劳动、机构编制、后勤保障、安全保卫等工作。（8）负责市政协内外来宾的接待工作。（9）承办市政协领导交办的其他事项。</w:t>
      </w:r>
    </w:p>
    <w:p>
      <w:pPr>
        <w:spacing w:line="520" w:lineRule="exact"/>
        <w:ind w:firstLine="643" w:firstLineChars="200"/>
        <w:rPr>
          <w:rFonts w:hint="eastAsia" w:ascii="楷体_GB2312" w:eastAsia="楷体_GB2312"/>
          <w:b/>
          <w:color w:val="000000"/>
          <w:sz w:val="32"/>
          <w:szCs w:val="30"/>
        </w:rPr>
      </w:pPr>
      <w:r>
        <w:rPr>
          <w:rFonts w:hint="eastAsia" w:ascii="楷体_GB2312" w:eastAsia="楷体_GB2312"/>
          <w:b/>
          <w:color w:val="000000"/>
          <w:sz w:val="32"/>
          <w:szCs w:val="30"/>
        </w:rPr>
        <w:t>二、部门基本情况</w:t>
      </w:r>
    </w:p>
    <w:p>
      <w:pPr>
        <w:spacing w:line="480" w:lineRule="exact"/>
        <w:ind w:firstLine="645"/>
        <w:rPr>
          <w:rFonts w:hint="eastAsia" w:ascii="仿宋" w:hAnsi="仿宋" w:eastAsia="仿宋"/>
          <w:color w:val="000000"/>
          <w:sz w:val="32"/>
          <w:szCs w:val="32"/>
        </w:rPr>
      </w:pPr>
      <w:r>
        <w:rPr>
          <w:rFonts w:hint="eastAsia" w:ascii="仿宋" w:hAnsi="仿宋" w:eastAsia="仿宋"/>
          <w:color w:val="000000"/>
          <w:sz w:val="32"/>
          <w:szCs w:val="32"/>
        </w:rPr>
        <w:t>赣州市政协委员会办公室编制数45人，其中：行政编35人、事业编7人、工勤编3人,实有人数65人，其中：在职人数65人，包括行政人员45人、事业人员3人、工勤人员3人;退休人员46人。</w:t>
      </w:r>
    </w:p>
    <w:p>
      <w:pPr>
        <w:widowControl/>
        <w:spacing w:line="520" w:lineRule="exact"/>
        <w:jc w:val="center"/>
        <w:rPr>
          <w:rFonts w:eastAsia="仿宋_GB2312"/>
          <w:b/>
          <w:color w:val="000000"/>
          <w:kern w:val="0"/>
          <w:sz w:val="32"/>
          <w:szCs w:val="32"/>
        </w:rPr>
      </w:pPr>
    </w:p>
    <w:p>
      <w:pPr>
        <w:widowControl/>
        <w:spacing w:line="520" w:lineRule="exact"/>
        <w:jc w:val="center"/>
        <w:rPr>
          <w:rFonts w:ascii="宋体" w:hAnsi="宋体"/>
          <w:b/>
          <w:color w:val="000000"/>
          <w:sz w:val="32"/>
          <w:szCs w:val="32"/>
        </w:rPr>
      </w:pPr>
      <w:r>
        <w:rPr>
          <w:rFonts w:ascii="宋体" w:hAnsi="宋体"/>
          <w:b/>
          <w:color w:val="000000"/>
          <w:sz w:val="32"/>
          <w:szCs w:val="32"/>
        </w:rPr>
        <w:t>第二部分  政协赣州市委员会办公室2020年部门预算</w:t>
      </w:r>
    </w:p>
    <w:p>
      <w:pPr>
        <w:widowControl/>
        <w:spacing w:line="520" w:lineRule="exact"/>
        <w:jc w:val="center"/>
        <w:rPr>
          <w:rFonts w:ascii="宋体" w:hAnsi="宋体"/>
          <w:b/>
          <w:color w:val="000000"/>
          <w:sz w:val="32"/>
          <w:szCs w:val="32"/>
        </w:rPr>
      </w:pPr>
      <w:r>
        <w:rPr>
          <w:rFonts w:ascii="宋体" w:hAnsi="宋体"/>
          <w:b/>
          <w:color w:val="000000"/>
          <w:sz w:val="32"/>
          <w:szCs w:val="32"/>
        </w:rPr>
        <w:t>情况</w:t>
      </w:r>
      <w:r>
        <w:rPr>
          <w:rFonts w:hint="eastAsia" w:ascii="宋体" w:hAnsi="宋体"/>
          <w:b/>
          <w:color w:val="000000"/>
          <w:sz w:val="32"/>
          <w:szCs w:val="32"/>
        </w:rPr>
        <w:t>说</w:t>
      </w:r>
      <w:r>
        <w:rPr>
          <w:rFonts w:ascii="宋体" w:hAnsi="宋体"/>
          <w:b/>
          <w:color w:val="000000"/>
          <w:sz w:val="32"/>
          <w:szCs w:val="32"/>
        </w:rPr>
        <w:t>明</w:t>
      </w:r>
    </w:p>
    <w:p>
      <w:pPr>
        <w:spacing w:line="520" w:lineRule="exact"/>
        <w:rPr>
          <w:rFonts w:eastAsia="仿宋_GB2312"/>
          <w:color w:val="000000"/>
          <w:sz w:val="32"/>
          <w:szCs w:val="32"/>
        </w:rPr>
      </w:pPr>
    </w:p>
    <w:p>
      <w:pPr>
        <w:spacing w:line="520" w:lineRule="exact"/>
        <w:ind w:firstLine="640" w:firstLineChars="200"/>
        <w:rPr>
          <w:rFonts w:ascii="黑体" w:eastAsia="黑体"/>
          <w:sz w:val="32"/>
          <w:szCs w:val="32"/>
        </w:rPr>
      </w:pPr>
      <w:r>
        <w:rPr>
          <w:rFonts w:hint="eastAsia" w:ascii="黑体" w:eastAsia="黑体"/>
          <w:sz w:val="32"/>
          <w:szCs w:val="32"/>
        </w:rPr>
        <w:t>一、2020年部门预算收支情况说明</w:t>
      </w:r>
    </w:p>
    <w:p>
      <w:pPr>
        <w:spacing w:line="520" w:lineRule="exact"/>
        <w:ind w:firstLine="643" w:firstLineChars="200"/>
        <w:rPr>
          <w:rFonts w:eastAsia="仿宋_GB2312"/>
          <w:b/>
          <w:sz w:val="32"/>
          <w:szCs w:val="32"/>
        </w:rPr>
      </w:pPr>
      <w:r>
        <w:rPr>
          <w:rFonts w:eastAsia="仿宋_GB2312"/>
          <w:b/>
          <w:sz w:val="32"/>
          <w:szCs w:val="32"/>
        </w:rPr>
        <w:t>（一）收入预算情况</w:t>
      </w:r>
    </w:p>
    <w:p>
      <w:pPr>
        <w:spacing w:line="520" w:lineRule="exact"/>
        <w:ind w:left="150" w:firstLine="640" w:firstLineChars="200"/>
        <w:rPr>
          <w:rFonts w:hint="eastAsia" w:ascii="仿宋" w:hAnsi="仿宋" w:eastAsia="仿宋"/>
          <w:sz w:val="32"/>
          <w:szCs w:val="32"/>
        </w:rPr>
      </w:pPr>
      <w:r>
        <w:rPr>
          <w:rFonts w:hint="eastAsia" w:ascii="仿宋" w:hAnsi="仿宋" w:eastAsia="仿宋"/>
          <w:sz w:val="32"/>
          <w:szCs w:val="32"/>
        </w:rPr>
        <w:t xml:space="preserve">2020年政协赣州市委员会办公室收入预算总额为1316.94万元，较上年预算安排增加6%。其中：财政拨款收入1171.32万元，上年结转145.62万元。 </w:t>
      </w:r>
    </w:p>
    <w:p>
      <w:pPr>
        <w:spacing w:line="520" w:lineRule="exact"/>
        <w:ind w:left="150" w:firstLine="643" w:firstLineChars="200"/>
        <w:rPr>
          <w:rFonts w:eastAsia="仿宋_GB2312"/>
          <w:b/>
          <w:sz w:val="32"/>
          <w:szCs w:val="32"/>
        </w:rPr>
      </w:pPr>
      <w:r>
        <w:rPr>
          <w:rFonts w:eastAsia="仿宋_GB2312"/>
          <w:b/>
          <w:sz w:val="32"/>
          <w:szCs w:val="32"/>
        </w:rPr>
        <w:t>（</w:t>
      </w:r>
      <w:r>
        <w:rPr>
          <w:rFonts w:hint="eastAsia" w:eastAsia="仿宋_GB2312"/>
          <w:b/>
          <w:sz w:val="32"/>
          <w:szCs w:val="32"/>
        </w:rPr>
        <w:t>二</w:t>
      </w:r>
      <w:r>
        <w:rPr>
          <w:rFonts w:eastAsia="仿宋_GB2312"/>
          <w:b/>
          <w:sz w:val="32"/>
          <w:szCs w:val="32"/>
        </w:rPr>
        <w:t>）支出预算情况</w:t>
      </w:r>
    </w:p>
    <w:p>
      <w:pPr>
        <w:spacing w:line="520" w:lineRule="exact"/>
        <w:ind w:firstLine="800" w:firstLineChars="250"/>
        <w:rPr>
          <w:rFonts w:hint="eastAsia" w:ascii="仿宋" w:hAnsi="仿宋" w:eastAsia="仿宋"/>
          <w:sz w:val="32"/>
          <w:szCs w:val="32"/>
        </w:rPr>
      </w:pPr>
      <w:r>
        <w:rPr>
          <w:rFonts w:hint="eastAsia" w:ascii="仿宋" w:hAnsi="仿宋" w:eastAsia="仿宋"/>
          <w:sz w:val="32"/>
          <w:szCs w:val="32"/>
        </w:rPr>
        <w:t xml:space="preserve">2020年政协赣州市委员会办公室收入预算总额为1316.94万元，较上年预算安排增加6%。其中： </w:t>
      </w:r>
    </w:p>
    <w:p>
      <w:pPr>
        <w:spacing w:line="520" w:lineRule="exact"/>
        <w:ind w:left="150" w:firstLine="640" w:firstLineChars="200"/>
        <w:rPr>
          <w:rFonts w:hint="eastAsia" w:ascii="仿宋" w:hAnsi="仿宋" w:eastAsia="仿宋"/>
          <w:sz w:val="32"/>
          <w:szCs w:val="32"/>
        </w:rPr>
      </w:pPr>
      <w:r>
        <w:rPr>
          <w:rFonts w:hint="eastAsia" w:ascii="仿宋" w:hAnsi="仿宋" w:eastAsia="仿宋"/>
          <w:sz w:val="32"/>
          <w:szCs w:val="32"/>
        </w:rPr>
        <w:t>按支出资金性质划分：基本支出1193.31万元，；项目支出123.63万元。</w:t>
      </w:r>
    </w:p>
    <w:p>
      <w:pPr>
        <w:spacing w:line="520" w:lineRule="exact"/>
        <w:ind w:left="150" w:firstLine="640" w:firstLineChars="200"/>
        <w:rPr>
          <w:rFonts w:hint="eastAsia" w:ascii="仿宋" w:hAnsi="仿宋" w:eastAsia="仿宋"/>
          <w:sz w:val="32"/>
          <w:szCs w:val="32"/>
        </w:rPr>
      </w:pPr>
      <w:r>
        <w:rPr>
          <w:rFonts w:hint="eastAsia" w:ascii="仿宋" w:hAnsi="仿宋" w:eastAsia="仿宋"/>
          <w:sz w:val="32"/>
          <w:szCs w:val="32"/>
        </w:rPr>
        <w:t>按支出功能科目划分：一般公共服务支出1021.25万元，社会保障和就业支出112.66万元，卫生健康支出103.92万元，住房保障支出79.11万元。</w:t>
      </w:r>
    </w:p>
    <w:p>
      <w:pPr>
        <w:spacing w:line="520" w:lineRule="exact"/>
        <w:ind w:left="150" w:firstLine="640" w:firstLineChars="200"/>
        <w:rPr>
          <w:rFonts w:hint="eastAsia" w:ascii="仿宋" w:hAnsi="仿宋" w:eastAsia="仿宋"/>
          <w:sz w:val="32"/>
          <w:szCs w:val="32"/>
        </w:rPr>
      </w:pPr>
      <w:r>
        <w:rPr>
          <w:rFonts w:hint="eastAsia" w:ascii="仿宋" w:hAnsi="仿宋" w:eastAsia="仿宋"/>
          <w:sz w:val="32"/>
          <w:szCs w:val="32"/>
        </w:rPr>
        <w:t>按支出经济分类划分：工资福利支出736.84万元、商品和服务支出395万元、对个人和家庭补助支出14.48万元。</w:t>
      </w:r>
    </w:p>
    <w:p>
      <w:pPr>
        <w:spacing w:line="520" w:lineRule="exact"/>
        <w:ind w:left="150" w:firstLine="643" w:firstLineChars="200"/>
        <w:rPr>
          <w:rFonts w:eastAsia="仿宋_GB2312"/>
          <w:b/>
          <w:sz w:val="32"/>
          <w:szCs w:val="32"/>
        </w:rPr>
      </w:pPr>
      <w:r>
        <w:rPr>
          <w:rFonts w:eastAsia="仿宋_GB2312"/>
          <w:b/>
          <w:sz w:val="32"/>
          <w:szCs w:val="32"/>
        </w:rPr>
        <w:t>（三）财政拨款支出情况</w:t>
      </w:r>
    </w:p>
    <w:p>
      <w:pPr>
        <w:spacing w:line="520" w:lineRule="exact"/>
        <w:ind w:left="150" w:firstLine="640" w:firstLineChars="200"/>
        <w:rPr>
          <w:rFonts w:hint="eastAsia" w:ascii="仿宋" w:hAnsi="仿宋" w:eastAsia="仿宋"/>
          <w:sz w:val="32"/>
          <w:szCs w:val="32"/>
        </w:rPr>
      </w:pPr>
      <w:r>
        <w:rPr>
          <w:rFonts w:hint="eastAsia" w:ascii="仿宋" w:hAnsi="仿宋" w:eastAsia="仿宋"/>
          <w:sz w:val="32"/>
          <w:szCs w:val="32"/>
        </w:rPr>
        <w:t>2020年政协赣州市委员会办公室财政拨款支出预算1171.32万元，具体支出情况是：一般公共服务支出1021.25万元，社会保障和就业支出112.66万元，卫生健康支出103.92万元，住房保障支出79.11万元。</w:t>
      </w:r>
    </w:p>
    <w:p>
      <w:pPr>
        <w:spacing w:line="520" w:lineRule="exact"/>
        <w:ind w:left="150" w:firstLine="643" w:firstLineChars="200"/>
        <w:rPr>
          <w:rFonts w:eastAsia="仿宋_GB2312"/>
          <w:b/>
          <w:sz w:val="32"/>
          <w:szCs w:val="32"/>
        </w:rPr>
      </w:pPr>
      <w:r>
        <w:rPr>
          <w:rFonts w:eastAsia="仿宋_GB2312"/>
          <w:b/>
          <w:sz w:val="32"/>
          <w:szCs w:val="32"/>
        </w:rPr>
        <w:t>（四）政府性基金情况</w:t>
      </w:r>
    </w:p>
    <w:p>
      <w:pPr>
        <w:spacing w:line="520" w:lineRule="exact"/>
        <w:ind w:left="149" w:leftChars="71" w:firstLine="640" w:firstLineChars="200"/>
        <w:rPr>
          <w:rFonts w:hint="eastAsia" w:ascii="仿宋" w:hAnsi="仿宋" w:eastAsia="仿宋"/>
          <w:sz w:val="32"/>
          <w:szCs w:val="32"/>
        </w:rPr>
      </w:pPr>
      <w:r>
        <w:rPr>
          <w:rFonts w:hint="eastAsia" w:ascii="仿宋" w:hAnsi="仿宋" w:eastAsia="仿宋"/>
          <w:sz w:val="32"/>
          <w:szCs w:val="32"/>
        </w:rPr>
        <w:t>无政府性基金。</w:t>
      </w:r>
    </w:p>
    <w:p>
      <w:pPr>
        <w:widowControl/>
        <w:spacing w:line="520" w:lineRule="exact"/>
        <w:ind w:firstLine="640"/>
        <w:jc w:val="left"/>
        <w:rPr>
          <w:rFonts w:eastAsia="仿宋_GB2312"/>
          <w:b/>
          <w:sz w:val="32"/>
          <w:szCs w:val="32"/>
        </w:rPr>
      </w:pPr>
      <w:r>
        <w:rPr>
          <w:rFonts w:eastAsia="仿宋_GB2312"/>
          <w:b/>
          <w:sz w:val="32"/>
          <w:szCs w:val="32"/>
        </w:rPr>
        <w:t>（五）机关运行经费等重要事项的说明</w:t>
      </w:r>
    </w:p>
    <w:p>
      <w:pPr>
        <w:spacing w:line="520" w:lineRule="exact"/>
        <w:ind w:left="149" w:leftChars="71" w:firstLine="640" w:firstLineChars="200"/>
        <w:rPr>
          <w:rFonts w:hint="eastAsia" w:ascii="仿宋" w:hAnsi="仿宋" w:eastAsia="仿宋"/>
          <w:b/>
          <w:sz w:val="32"/>
          <w:szCs w:val="32"/>
        </w:rPr>
      </w:pPr>
      <w:r>
        <w:rPr>
          <w:rFonts w:hint="eastAsia" w:ascii="仿宋" w:hAnsi="仿宋" w:eastAsia="仿宋"/>
          <w:sz w:val="32"/>
          <w:szCs w:val="32"/>
        </w:rPr>
        <w:t>2020年政协赣州市委员会办公室本级机关运行经费财政拨款预算395万元。</w:t>
      </w:r>
    </w:p>
    <w:p>
      <w:pPr>
        <w:widowControl/>
        <w:spacing w:line="520" w:lineRule="exact"/>
        <w:ind w:firstLine="640"/>
        <w:jc w:val="left"/>
        <w:rPr>
          <w:rFonts w:eastAsia="仿宋_GB2312"/>
          <w:b/>
          <w:sz w:val="32"/>
          <w:szCs w:val="32"/>
        </w:rPr>
      </w:pPr>
      <w:r>
        <w:rPr>
          <w:rFonts w:eastAsia="仿宋_GB2312"/>
          <w:b/>
          <w:sz w:val="32"/>
          <w:szCs w:val="32"/>
        </w:rPr>
        <w:t>（六）政府采购情况</w:t>
      </w:r>
    </w:p>
    <w:p>
      <w:pPr>
        <w:spacing w:line="520" w:lineRule="exact"/>
        <w:ind w:firstLine="134" w:firstLineChars="42"/>
        <w:rPr>
          <w:rFonts w:ascii="仿宋" w:hAnsi="仿宋" w:eastAsia="仿宋"/>
          <w:sz w:val="32"/>
          <w:szCs w:val="32"/>
          <w:u w:val="single"/>
        </w:rPr>
      </w:pPr>
      <w:r>
        <w:rPr>
          <w:rFonts w:eastAsia="仿宋_GB2312"/>
          <w:sz w:val="32"/>
          <w:szCs w:val="32"/>
        </w:rPr>
        <w:t xml:space="preserve">    </w:t>
      </w:r>
      <w:r>
        <w:rPr>
          <w:rFonts w:ascii="仿宋" w:hAnsi="仿宋" w:eastAsia="仿宋"/>
          <w:sz w:val="32"/>
          <w:szCs w:val="32"/>
        </w:rPr>
        <w:t>2020年部门所属各单位政府采购总额</w:t>
      </w:r>
      <w:r>
        <w:rPr>
          <w:rFonts w:hint="eastAsia" w:ascii="仿宋" w:hAnsi="仿宋" w:eastAsia="仿宋"/>
          <w:sz w:val="32"/>
          <w:szCs w:val="32"/>
        </w:rPr>
        <w:t>63.85</w:t>
      </w:r>
      <w:r>
        <w:rPr>
          <w:rFonts w:ascii="仿宋" w:hAnsi="仿宋" w:eastAsia="仿宋"/>
          <w:sz w:val="32"/>
          <w:szCs w:val="32"/>
        </w:rPr>
        <w:t>万元，其中：政府采购货物预算</w:t>
      </w:r>
      <w:r>
        <w:rPr>
          <w:rFonts w:hint="eastAsia" w:ascii="仿宋" w:hAnsi="仿宋" w:eastAsia="仿宋"/>
          <w:sz w:val="32"/>
          <w:szCs w:val="32"/>
        </w:rPr>
        <w:t>63.85</w:t>
      </w:r>
      <w:r>
        <w:rPr>
          <w:rFonts w:ascii="仿宋" w:hAnsi="仿宋" w:eastAsia="仿宋"/>
          <w:sz w:val="32"/>
          <w:szCs w:val="32"/>
        </w:rPr>
        <w:t>万元、政府采购工程预算</w:t>
      </w:r>
      <w:r>
        <w:rPr>
          <w:rFonts w:hint="eastAsia" w:ascii="仿宋" w:hAnsi="仿宋" w:eastAsia="仿宋"/>
          <w:sz w:val="32"/>
          <w:szCs w:val="32"/>
        </w:rPr>
        <w:t>0</w:t>
      </w:r>
      <w:r>
        <w:rPr>
          <w:rFonts w:ascii="仿宋" w:hAnsi="仿宋" w:eastAsia="仿宋"/>
          <w:sz w:val="32"/>
          <w:szCs w:val="32"/>
        </w:rPr>
        <w:t>万元、政府采购服务预算</w:t>
      </w:r>
      <w:r>
        <w:rPr>
          <w:rFonts w:hint="eastAsia" w:ascii="仿宋" w:hAnsi="仿宋" w:eastAsia="仿宋"/>
          <w:sz w:val="32"/>
          <w:szCs w:val="32"/>
        </w:rPr>
        <w:t>0</w:t>
      </w:r>
      <w:r>
        <w:rPr>
          <w:rFonts w:ascii="仿宋" w:hAnsi="仿宋" w:eastAsia="仿宋"/>
          <w:sz w:val="32"/>
          <w:szCs w:val="32"/>
        </w:rPr>
        <w:t>万元。</w:t>
      </w:r>
    </w:p>
    <w:p>
      <w:pPr>
        <w:widowControl/>
        <w:spacing w:line="580" w:lineRule="exact"/>
        <w:ind w:firstLine="803" w:firstLineChars="250"/>
        <w:jc w:val="left"/>
        <w:rPr>
          <w:rFonts w:ascii="仿宋_GB2312" w:eastAsia="仿宋_GB2312"/>
          <w:b/>
          <w:sz w:val="32"/>
          <w:szCs w:val="30"/>
        </w:rPr>
      </w:pPr>
      <w:r>
        <w:rPr>
          <w:rFonts w:hint="eastAsia" w:ascii="仿宋_GB2312" w:eastAsia="仿宋_GB2312"/>
          <w:b/>
          <w:sz w:val="32"/>
          <w:szCs w:val="30"/>
        </w:rPr>
        <w:t>（七）国有资产占有使用情况</w:t>
      </w:r>
    </w:p>
    <w:p>
      <w:pPr>
        <w:widowControl/>
        <w:spacing w:line="580" w:lineRule="exact"/>
        <w:ind w:firstLine="800" w:firstLineChars="250"/>
        <w:jc w:val="left"/>
        <w:rPr>
          <w:rFonts w:ascii="仿宋" w:hAnsi="仿宋" w:eastAsia="仿宋"/>
          <w:sz w:val="32"/>
          <w:szCs w:val="30"/>
        </w:rPr>
      </w:pPr>
      <w:r>
        <w:rPr>
          <w:rFonts w:hint="eastAsia" w:ascii="仿宋" w:hAnsi="仿宋" w:eastAsia="仿宋"/>
          <w:sz w:val="32"/>
          <w:szCs w:val="30"/>
        </w:rPr>
        <w:t>截至2019年12月31日，部门共有车辆三辆，其中，一般公务用车三辆。</w:t>
      </w:r>
    </w:p>
    <w:p>
      <w:pPr>
        <w:widowControl/>
        <w:spacing w:line="580" w:lineRule="exact"/>
        <w:ind w:firstLine="803" w:firstLineChars="250"/>
        <w:jc w:val="left"/>
        <w:rPr>
          <w:rFonts w:ascii="仿宋_GB2312" w:eastAsia="仿宋_GB2312"/>
          <w:b/>
          <w:sz w:val="32"/>
          <w:szCs w:val="30"/>
        </w:rPr>
      </w:pPr>
      <w:r>
        <w:rPr>
          <w:rFonts w:hint="eastAsia" w:ascii="仿宋_GB2312" w:eastAsia="仿宋_GB2312"/>
          <w:b/>
          <w:sz w:val="32"/>
          <w:szCs w:val="30"/>
        </w:rPr>
        <w:t>（八）绩效目标设置情况</w:t>
      </w:r>
    </w:p>
    <w:p>
      <w:pPr>
        <w:widowControl/>
        <w:spacing w:line="580" w:lineRule="exact"/>
        <w:ind w:firstLine="800" w:firstLineChars="250"/>
        <w:jc w:val="left"/>
        <w:rPr>
          <w:rFonts w:hint="eastAsia" w:ascii="仿宋" w:hAnsi="仿宋" w:eastAsia="仿宋"/>
          <w:sz w:val="32"/>
          <w:szCs w:val="30"/>
        </w:rPr>
      </w:pPr>
      <w:r>
        <w:rPr>
          <w:rFonts w:hint="eastAsia" w:ascii="仿宋" w:hAnsi="仿宋" w:eastAsia="仿宋"/>
          <w:sz w:val="32"/>
          <w:szCs w:val="30"/>
        </w:rPr>
        <w:t>无绩效目标管理</w:t>
      </w:r>
    </w:p>
    <w:p>
      <w:pPr>
        <w:widowControl/>
        <w:spacing w:line="580" w:lineRule="exact"/>
        <w:ind w:firstLine="800" w:firstLineChars="250"/>
        <w:jc w:val="left"/>
        <w:rPr>
          <w:rFonts w:eastAsia="仿宋_GB2312"/>
          <w:sz w:val="32"/>
          <w:szCs w:val="32"/>
        </w:rPr>
      </w:pPr>
    </w:p>
    <w:p>
      <w:pPr>
        <w:spacing w:line="520" w:lineRule="exact"/>
        <w:ind w:firstLine="640" w:firstLineChars="200"/>
        <w:rPr>
          <w:rFonts w:ascii="黑体" w:eastAsia="黑体"/>
          <w:sz w:val="32"/>
          <w:szCs w:val="32"/>
        </w:rPr>
      </w:pPr>
      <w:r>
        <w:rPr>
          <w:rFonts w:ascii="黑体" w:eastAsia="黑体"/>
          <w:sz w:val="32"/>
          <w:szCs w:val="32"/>
        </w:rPr>
        <w:t>二、2020年“三公”经费预算情况说明</w:t>
      </w:r>
    </w:p>
    <w:p>
      <w:pPr>
        <w:spacing w:line="520" w:lineRule="exact"/>
        <w:ind w:firstLine="640" w:firstLineChars="200"/>
        <w:rPr>
          <w:rFonts w:ascii="仿宋" w:hAnsi="仿宋" w:eastAsia="仿宋"/>
          <w:sz w:val="32"/>
          <w:szCs w:val="32"/>
        </w:rPr>
      </w:pPr>
      <w:r>
        <w:rPr>
          <w:rFonts w:ascii="仿宋" w:hAnsi="仿宋" w:eastAsia="仿宋"/>
          <w:sz w:val="32"/>
          <w:szCs w:val="32"/>
        </w:rPr>
        <w:t>2020年政协赣州市委员会办公室“三公”经费预算安排</w:t>
      </w:r>
      <w:r>
        <w:rPr>
          <w:rFonts w:hint="eastAsia" w:ascii="仿宋" w:hAnsi="仿宋" w:eastAsia="仿宋"/>
          <w:sz w:val="32"/>
          <w:szCs w:val="32"/>
        </w:rPr>
        <w:t>83</w:t>
      </w:r>
      <w:r>
        <w:rPr>
          <w:rFonts w:ascii="仿宋" w:hAnsi="仿宋" w:eastAsia="仿宋"/>
          <w:sz w:val="32"/>
          <w:szCs w:val="32"/>
        </w:rPr>
        <w:t>万元</w:t>
      </w:r>
      <w:r>
        <w:rPr>
          <w:rFonts w:hint="eastAsia" w:ascii="仿宋" w:hAnsi="仿宋" w:eastAsia="仿宋"/>
          <w:sz w:val="32"/>
          <w:szCs w:val="32"/>
        </w:rPr>
        <w:t>，比上年减少2.6</w:t>
      </w:r>
      <w:r>
        <w:rPr>
          <w:rFonts w:hint="eastAsia" w:ascii="仿宋" w:hAnsi="仿宋" w:eastAsia="仿宋"/>
          <w:sz w:val="32"/>
          <w:szCs w:val="30"/>
        </w:rPr>
        <w:t>万元</w:t>
      </w:r>
      <w:r>
        <w:rPr>
          <w:rFonts w:hint="eastAsia" w:ascii="仿宋" w:hAnsi="仿宋" w:eastAsia="仿宋"/>
          <w:sz w:val="32"/>
          <w:szCs w:val="32"/>
        </w:rPr>
        <w:t>，</w:t>
      </w:r>
      <w:r>
        <w:rPr>
          <w:rFonts w:ascii="仿宋" w:hAnsi="仿宋" w:eastAsia="仿宋"/>
          <w:sz w:val="32"/>
          <w:szCs w:val="32"/>
        </w:rPr>
        <w:t>其中:</w:t>
      </w:r>
    </w:p>
    <w:p>
      <w:pPr>
        <w:spacing w:line="520" w:lineRule="exact"/>
        <w:ind w:firstLine="640" w:firstLineChars="200"/>
        <w:rPr>
          <w:rFonts w:ascii="仿宋" w:hAnsi="仿宋" w:eastAsia="仿宋"/>
          <w:sz w:val="32"/>
          <w:szCs w:val="32"/>
        </w:rPr>
      </w:pPr>
      <w:r>
        <w:rPr>
          <w:rFonts w:ascii="仿宋" w:hAnsi="仿宋" w:eastAsia="仿宋"/>
          <w:sz w:val="32"/>
          <w:szCs w:val="32"/>
        </w:rPr>
        <w:t>因公出国（境）费</w:t>
      </w:r>
      <w:r>
        <w:rPr>
          <w:rFonts w:hint="eastAsia" w:ascii="仿宋" w:hAnsi="仿宋" w:eastAsia="仿宋"/>
          <w:sz w:val="32"/>
          <w:szCs w:val="32"/>
        </w:rPr>
        <w:t>18</w:t>
      </w:r>
      <w:r>
        <w:rPr>
          <w:rFonts w:ascii="仿宋" w:hAnsi="仿宋" w:eastAsia="仿宋"/>
          <w:sz w:val="32"/>
          <w:szCs w:val="32"/>
        </w:rPr>
        <w:t>万元，</w:t>
      </w:r>
      <w:r>
        <w:rPr>
          <w:rFonts w:hint="eastAsia" w:ascii="仿宋" w:hAnsi="仿宋" w:eastAsia="仿宋"/>
          <w:sz w:val="32"/>
          <w:szCs w:val="32"/>
        </w:rPr>
        <w:t>较上年预算安排减少10%</w:t>
      </w:r>
      <w:r>
        <w:rPr>
          <w:rFonts w:ascii="仿宋" w:hAnsi="仿宋" w:eastAsia="仿宋"/>
          <w:sz w:val="32"/>
          <w:szCs w:val="32"/>
        </w:rPr>
        <w:t>。</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公务接待费</w:t>
      </w:r>
      <w:r>
        <w:rPr>
          <w:rFonts w:hint="eastAsia" w:ascii="仿宋" w:hAnsi="仿宋" w:eastAsia="仿宋"/>
          <w:sz w:val="32"/>
          <w:szCs w:val="32"/>
        </w:rPr>
        <w:t>54.4</w:t>
      </w:r>
      <w:r>
        <w:rPr>
          <w:rFonts w:ascii="仿宋" w:hAnsi="仿宋" w:eastAsia="仿宋"/>
          <w:sz w:val="32"/>
          <w:szCs w:val="32"/>
        </w:rPr>
        <w:t>万元，</w:t>
      </w:r>
      <w:r>
        <w:rPr>
          <w:rFonts w:hint="eastAsia" w:ascii="仿宋" w:hAnsi="仿宋" w:eastAsia="仿宋"/>
          <w:sz w:val="32"/>
          <w:szCs w:val="32"/>
        </w:rPr>
        <w:t>较上年预算安排减少1%</w:t>
      </w:r>
      <w:r>
        <w:rPr>
          <w:rFonts w:ascii="仿宋" w:hAnsi="仿宋" w:eastAsia="仿宋"/>
          <w:sz w:val="32"/>
          <w:szCs w:val="32"/>
        </w:rPr>
        <w:t>。</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公务用车运行维护费</w:t>
      </w:r>
      <w:r>
        <w:rPr>
          <w:rFonts w:hint="eastAsia" w:ascii="仿宋" w:hAnsi="仿宋" w:eastAsia="仿宋"/>
          <w:sz w:val="32"/>
          <w:szCs w:val="32"/>
        </w:rPr>
        <w:t>10.6</w:t>
      </w:r>
      <w:r>
        <w:rPr>
          <w:rFonts w:ascii="仿宋" w:hAnsi="仿宋" w:eastAsia="仿宋"/>
          <w:sz w:val="32"/>
          <w:szCs w:val="32"/>
        </w:rPr>
        <w:t>万元，</w:t>
      </w:r>
      <w:r>
        <w:rPr>
          <w:rFonts w:hint="eastAsia" w:ascii="仿宋" w:hAnsi="仿宋" w:eastAsia="仿宋"/>
          <w:sz w:val="32"/>
          <w:szCs w:val="32"/>
        </w:rPr>
        <w:t>与上年持平</w:t>
      </w:r>
      <w:r>
        <w:rPr>
          <w:rFonts w:ascii="仿宋" w:hAnsi="仿宋" w:eastAsia="仿宋"/>
          <w:sz w:val="32"/>
          <w:szCs w:val="32"/>
        </w:rPr>
        <w:t>。</w:t>
      </w:r>
    </w:p>
    <w:p>
      <w:pPr>
        <w:spacing w:line="520" w:lineRule="exact"/>
        <w:ind w:firstLine="640" w:firstLineChars="200"/>
        <w:rPr>
          <w:rFonts w:hint="eastAsia" w:ascii="仿宋" w:hAnsi="仿宋" w:eastAsia="仿宋"/>
          <w:sz w:val="32"/>
          <w:szCs w:val="32"/>
        </w:rPr>
      </w:pPr>
    </w:p>
    <w:p>
      <w:pPr>
        <w:spacing w:line="520" w:lineRule="exact"/>
        <w:ind w:firstLine="643" w:firstLineChars="200"/>
        <w:rPr>
          <w:rFonts w:ascii="宋体" w:hAnsi="宋体"/>
          <w:b/>
          <w:sz w:val="32"/>
          <w:szCs w:val="32"/>
        </w:rPr>
      </w:pPr>
      <w:r>
        <w:rPr>
          <w:rFonts w:ascii="宋体" w:hAnsi="宋体"/>
          <w:b/>
          <w:sz w:val="32"/>
          <w:szCs w:val="32"/>
        </w:rPr>
        <w:t>第三部分  政协赣州市委员会办公室2020年部门预算表</w:t>
      </w:r>
    </w:p>
    <w:p>
      <w:pPr>
        <w:widowControl/>
        <w:spacing w:line="520" w:lineRule="exact"/>
        <w:ind w:firstLine="640" w:firstLineChars="200"/>
        <w:jc w:val="left"/>
        <w:rPr>
          <w:rFonts w:eastAsia="仿宋_GB2312"/>
          <w:sz w:val="32"/>
          <w:szCs w:val="32"/>
        </w:rPr>
      </w:pPr>
      <w:r>
        <w:rPr>
          <w:rFonts w:eastAsia="仿宋_GB2312"/>
          <w:sz w:val="32"/>
          <w:szCs w:val="32"/>
        </w:rPr>
        <w:t xml:space="preserve"> 八张表（详见附表）</w:t>
      </w:r>
    </w:p>
    <w:p>
      <w:pPr>
        <w:widowControl/>
        <w:spacing w:line="520" w:lineRule="exact"/>
        <w:ind w:firstLine="640"/>
        <w:jc w:val="left"/>
        <w:rPr>
          <w:rFonts w:eastAsia="仿宋_GB2312"/>
          <w:b/>
          <w:sz w:val="32"/>
          <w:szCs w:val="32"/>
        </w:rPr>
      </w:pPr>
    </w:p>
    <w:p>
      <w:pPr>
        <w:widowControl/>
        <w:spacing w:line="520" w:lineRule="exact"/>
        <w:jc w:val="center"/>
        <w:rPr>
          <w:rFonts w:hint="eastAsia" w:ascii="仿宋_GB2312" w:hAnsi="华文中宋" w:eastAsia="仿宋_GB2312"/>
          <w:b/>
          <w:sz w:val="32"/>
          <w:szCs w:val="32"/>
        </w:rPr>
      </w:pPr>
    </w:p>
    <w:p>
      <w:pPr>
        <w:widowControl/>
        <w:spacing w:line="520" w:lineRule="exact"/>
        <w:jc w:val="center"/>
        <w:rPr>
          <w:rFonts w:hint="eastAsia" w:ascii="仿宋_GB2312" w:hAnsi="华文中宋" w:eastAsia="仿宋_GB2312"/>
          <w:b/>
          <w:sz w:val="32"/>
          <w:szCs w:val="32"/>
        </w:rPr>
      </w:pPr>
      <w:r>
        <w:rPr>
          <w:rFonts w:hint="eastAsia" w:ascii="仿宋_GB2312" w:hAnsi="华文中宋" w:eastAsia="仿宋_GB2312"/>
          <w:b/>
          <w:sz w:val="32"/>
          <w:szCs w:val="32"/>
        </w:rPr>
        <w:t>第四部分   名词解释</w:t>
      </w:r>
    </w:p>
    <w:p>
      <w:pPr>
        <w:widowControl/>
        <w:spacing w:line="520" w:lineRule="exact"/>
        <w:ind w:firstLine="640"/>
        <w:jc w:val="left"/>
        <w:rPr>
          <w:rFonts w:eastAsia="仿宋_GB2312"/>
          <w:sz w:val="32"/>
          <w:szCs w:val="32"/>
        </w:rPr>
      </w:pPr>
    </w:p>
    <w:p>
      <w:pPr>
        <w:widowControl/>
        <w:spacing w:line="520" w:lineRule="exact"/>
        <w:ind w:firstLine="640"/>
        <w:jc w:val="left"/>
        <w:rPr>
          <w:rFonts w:hint="eastAsia" w:ascii="仿宋_GB2312" w:eastAsia="仿宋_GB2312"/>
          <w:sz w:val="32"/>
          <w:szCs w:val="30"/>
        </w:rPr>
      </w:pPr>
      <w:r>
        <w:rPr>
          <w:rFonts w:hint="eastAsia" w:ascii="仿宋_GB2312" w:eastAsia="仿宋_GB2312"/>
          <w:sz w:val="32"/>
          <w:szCs w:val="30"/>
        </w:rPr>
        <w:t>一般公共服务（类）政协事务（款）行政运行（项）：反映行政单位（包括实行公务员管理的事业单位），用于保障机构正常运行、开展日常工作的基本支出。</w:t>
      </w:r>
    </w:p>
    <w:p>
      <w:pPr>
        <w:spacing w:line="520" w:lineRule="exact"/>
        <w:rPr>
          <w:rFonts w:hint="eastAsia" w:ascii="仿宋_GB2312" w:eastAsia="仿宋_GB2312"/>
          <w:sz w:val="32"/>
          <w:szCs w:val="30"/>
        </w:rPr>
      </w:pPr>
      <w:r>
        <w:rPr>
          <w:rFonts w:hint="eastAsia"/>
        </w:rPr>
        <w:t xml:space="preserve">      </w:t>
      </w:r>
      <w:r>
        <w:rPr>
          <w:rFonts w:hint="eastAsia" w:ascii="仿宋_GB2312" w:eastAsia="仿宋_GB2312"/>
          <w:sz w:val="32"/>
          <w:szCs w:val="30"/>
        </w:rPr>
        <w:t xml:space="preserve"> 政协事务：反映各级政治协商会议（以下简称“政协”）的支出。</w:t>
      </w:r>
    </w:p>
    <w:p>
      <w:pPr>
        <w:spacing w:line="520" w:lineRule="exact"/>
        <w:ind w:firstLine="645"/>
        <w:rPr>
          <w:rFonts w:hint="eastAsia" w:ascii="仿宋_GB2312" w:eastAsia="仿宋_GB2312"/>
          <w:sz w:val="32"/>
          <w:szCs w:val="30"/>
        </w:rPr>
      </w:pPr>
      <w:r>
        <w:rPr>
          <w:rFonts w:hint="eastAsia" w:ascii="仿宋_GB2312" w:eastAsia="仿宋_GB2312"/>
          <w:sz w:val="32"/>
          <w:szCs w:val="30"/>
        </w:rPr>
        <w:t>一般行政管理事务（政协事务）：反映行政单位未单独设置项级科目的其他项目支出。</w:t>
      </w:r>
    </w:p>
    <w:p>
      <w:pPr>
        <w:spacing w:line="520" w:lineRule="exact"/>
        <w:ind w:firstLine="645"/>
        <w:rPr>
          <w:rFonts w:hint="eastAsia" w:ascii="仿宋_GB2312" w:eastAsia="仿宋_GB2312"/>
          <w:sz w:val="32"/>
          <w:szCs w:val="30"/>
        </w:rPr>
      </w:pPr>
      <w:r>
        <w:rPr>
          <w:rFonts w:hint="eastAsia" w:ascii="仿宋_GB2312" w:eastAsia="仿宋_GB2312"/>
          <w:sz w:val="32"/>
          <w:szCs w:val="30"/>
        </w:rPr>
        <w:t>政协会议：反映各级政协召开政治协商会议等专门会议的支出。</w:t>
      </w:r>
    </w:p>
    <w:p>
      <w:pPr>
        <w:spacing w:line="520" w:lineRule="exact"/>
        <w:ind w:firstLine="645"/>
        <w:rPr>
          <w:rFonts w:hint="eastAsia" w:ascii="仿宋_GB2312" w:eastAsia="仿宋_GB2312"/>
          <w:sz w:val="32"/>
          <w:szCs w:val="30"/>
        </w:rPr>
      </w:pPr>
      <w:r>
        <w:rPr>
          <w:rFonts w:hint="eastAsia" w:ascii="仿宋_GB2312" w:eastAsia="仿宋_GB2312"/>
          <w:sz w:val="32"/>
          <w:szCs w:val="30"/>
        </w:rPr>
        <w:t>委员视察：反映政协委员开展各类视察的支出。</w:t>
      </w:r>
    </w:p>
    <w:p>
      <w:pPr>
        <w:spacing w:line="520" w:lineRule="exact"/>
        <w:ind w:firstLine="645"/>
        <w:rPr>
          <w:rFonts w:hint="eastAsia" w:ascii="仿宋_GB2312" w:eastAsia="仿宋_GB2312"/>
          <w:sz w:val="32"/>
          <w:szCs w:val="30"/>
        </w:rPr>
      </w:pPr>
      <w:r>
        <w:rPr>
          <w:rFonts w:hint="eastAsia" w:ascii="仿宋_GB2312" w:eastAsia="仿宋_GB2312"/>
          <w:sz w:val="32"/>
          <w:szCs w:val="30"/>
        </w:rPr>
        <w:t>其他政协事务支出：反映除上述项目外的其他政协事务支出。</w:t>
      </w:r>
    </w:p>
    <w:p>
      <w:pPr>
        <w:spacing w:line="520" w:lineRule="exact"/>
        <w:ind w:firstLine="800" w:firstLineChars="250"/>
        <w:rPr>
          <w:rFonts w:hint="eastAsia" w:ascii="仿宋_GB2312" w:eastAsia="仿宋_GB2312"/>
          <w:sz w:val="32"/>
          <w:szCs w:val="30"/>
        </w:rPr>
      </w:pPr>
      <w:r>
        <w:rPr>
          <w:rFonts w:hint="eastAsia" w:ascii="仿宋_GB2312" w:eastAsia="仿宋_GB2312"/>
          <w:sz w:val="32"/>
          <w:szCs w:val="30"/>
        </w:rPr>
        <w:t>社会保障和就业支出（类）行政事业单位离退休（款）归口管理的行政单位离退休（项）：反映实行归口管理的行政单位（包括实行公务员管理的事业单位）开支的离退休经费。</w:t>
      </w:r>
    </w:p>
    <w:p>
      <w:pPr>
        <w:spacing w:line="520" w:lineRule="exact"/>
        <w:ind w:firstLine="800" w:firstLineChars="250"/>
        <w:rPr>
          <w:rFonts w:hint="eastAsia" w:ascii="仿宋_GB2312" w:eastAsia="仿宋_GB2312"/>
          <w:sz w:val="32"/>
          <w:szCs w:val="30"/>
        </w:rPr>
      </w:pPr>
      <w:r>
        <w:rPr>
          <w:rFonts w:hint="eastAsia" w:ascii="仿宋_GB2312" w:eastAsia="仿宋_GB2312"/>
          <w:sz w:val="32"/>
          <w:szCs w:val="30"/>
        </w:rPr>
        <w:t>医疗卫生与计划生育支出（类）医疗保障（款）行政单位医疗（项）：反映财政部门集中安排的行政单位基本医疗保险缴费经费，未参加医疗保险的行政单位的公费医疗经费，按国家规定享受离休人员、红军老战士待遇人员的医疗经费。</w:t>
      </w:r>
    </w:p>
    <w:p>
      <w:pPr>
        <w:spacing w:line="520" w:lineRule="exact"/>
        <w:ind w:firstLine="800" w:firstLineChars="250"/>
        <w:rPr>
          <w:rFonts w:hint="eastAsia" w:ascii="仿宋_GB2312" w:eastAsia="仿宋_GB2312"/>
          <w:sz w:val="32"/>
          <w:szCs w:val="30"/>
        </w:rPr>
      </w:pPr>
      <w:r>
        <w:rPr>
          <w:rFonts w:hint="eastAsia" w:ascii="仿宋_GB2312" w:eastAsia="仿宋_GB2312"/>
          <w:sz w:val="32"/>
          <w:szCs w:val="30"/>
        </w:rPr>
        <w:t>住房保障支出（类）住房改革支出（款）住房公积金（项）：反映行政事业单位按人力资源和社会保障部、财政部规定的基本工资和津贴补贴以及规定比例为职工缴纳的住房公积金。</w:t>
      </w:r>
    </w:p>
    <w:p>
      <w:pPr>
        <w:spacing w:line="520" w:lineRule="exact"/>
        <w:ind w:firstLine="800" w:firstLineChars="250"/>
        <w:rPr>
          <w:rFonts w:hint="eastAsia" w:ascii="仿宋_GB2312" w:eastAsia="仿宋_GB2312"/>
          <w:sz w:val="32"/>
          <w:szCs w:val="30"/>
        </w:rPr>
      </w:pPr>
      <w:r>
        <w:rPr>
          <w:rFonts w:hint="eastAsia" w:ascii="仿宋_GB2312" w:eastAsia="仿宋_GB2312"/>
          <w:sz w:val="32"/>
          <w:szCs w:val="30"/>
        </w:rPr>
        <w:t>“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widowControl/>
        <w:spacing w:line="520" w:lineRule="exact"/>
        <w:ind w:firstLine="640"/>
        <w:jc w:val="left"/>
        <w:rPr>
          <w:rFonts w:ascii="仿宋_GB2312" w:eastAsia="仿宋_GB2312"/>
          <w:sz w:val="32"/>
          <w:szCs w:val="30"/>
        </w:rPr>
      </w:pPr>
    </w:p>
    <w:sectPr>
      <w:footerReference r:id="rId3" w:type="default"/>
      <w:footerReference r:id="rId4" w:type="even"/>
      <w:pgSz w:w="11906" w:h="16838"/>
      <w:pgMar w:top="1440" w:right="146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E118B"/>
    <w:rsid w:val="000D58CF"/>
    <w:rsid w:val="001519ED"/>
    <w:rsid w:val="00154F2F"/>
    <w:rsid w:val="0017090F"/>
    <w:rsid w:val="00172599"/>
    <w:rsid w:val="00196099"/>
    <w:rsid w:val="001A5977"/>
    <w:rsid w:val="0020746E"/>
    <w:rsid w:val="00225552"/>
    <w:rsid w:val="00233332"/>
    <w:rsid w:val="002369CF"/>
    <w:rsid w:val="00245056"/>
    <w:rsid w:val="00262597"/>
    <w:rsid w:val="002C511A"/>
    <w:rsid w:val="002E2B35"/>
    <w:rsid w:val="00332546"/>
    <w:rsid w:val="003469BF"/>
    <w:rsid w:val="00364EAB"/>
    <w:rsid w:val="00396C7E"/>
    <w:rsid w:val="00404028"/>
    <w:rsid w:val="004A073C"/>
    <w:rsid w:val="004A4969"/>
    <w:rsid w:val="004C5861"/>
    <w:rsid w:val="004E69F4"/>
    <w:rsid w:val="00507117"/>
    <w:rsid w:val="005A7E63"/>
    <w:rsid w:val="005C335B"/>
    <w:rsid w:val="005D145E"/>
    <w:rsid w:val="00611658"/>
    <w:rsid w:val="006A47C2"/>
    <w:rsid w:val="006E0BA2"/>
    <w:rsid w:val="00746449"/>
    <w:rsid w:val="007D1F85"/>
    <w:rsid w:val="007D4AF0"/>
    <w:rsid w:val="00816710"/>
    <w:rsid w:val="008600B0"/>
    <w:rsid w:val="008F7C6A"/>
    <w:rsid w:val="00914A8E"/>
    <w:rsid w:val="00951410"/>
    <w:rsid w:val="00954442"/>
    <w:rsid w:val="00A37151"/>
    <w:rsid w:val="00A8787B"/>
    <w:rsid w:val="00AA3791"/>
    <w:rsid w:val="00AD27BC"/>
    <w:rsid w:val="00B717FE"/>
    <w:rsid w:val="00BB39AA"/>
    <w:rsid w:val="00C61FAD"/>
    <w:rsid w:val="00CE232F"/>
    <w:rsid w:val="00D3377C"/>
    <w:rsid w:val="00E94EFD"/>
    <w:rsid w:val="00EE7D6D"/>
    <w:rsid w:val="00F073D7"/>
    <w:rsid w:val="00F66A8C"/>
    <w:rsid w:val="02C7004A"/>
    <w:rsid w:val="031C6860"/>
    <w:rsid w:val="076C38E5"/>
    <w:rsid w:val="082F76D1"/>
    <w:rsid w:val="0B497B6A"/>
    <w:rsid w:val="14434513"/>
    <w:rsid w:val="236E636A"/>
    <w:rsid w:val="265940F0"/>
    <w:rsid w:val="2F3F3AEF"/>
    <w:rsid w:val="351C2F4C"/>
    <w:rsid w:val="39556E8A"/>
    <w:rsid w:val="39BC7B33"/>
    <w:rsid w:val="3C8A69CC"/>
    <w:rsid w:val="488756F5"/>
    <w:rsid w:val="4F7041ED"/>
    <w:rsid w:val="51BE118B"/>
    <w:rsid w:val="526C7E10"/>
    <w:rsid w:val="550A48A7"/>
    <w:rsid w:val="62837EFF"/>
    <w:rsid w:val="64BB45A5"/>
    <w:rsid w:val="748D4030"/>
    <w:rsid w:val="7967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6" w:lineRule="auto"/>
      <w:outlineLvl w:val="1"/>
    </w:pPr>
    <w:rPr>
      <w:rFonts w:ascii="Calibri Light" w:hAnsi="Calibri Light"/>
      <w:b/>
      <w:bCs/>
      <w:sz w:val="32"/>
      <w:szCs w:val="32"/>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Char Char Char Char"/>
    <w:basedOn w:val="1"/>
    <w:qFormat/>
    <w:uiPriority w:val="0"/>
    <w:pPr>
      <w:spacing w:line="240" w:lineRule="atLeast"/>
      <w:ind w:left="420" w:firstLine="420"/>
    </w:pPr>
  </w:style>
  <w:style w:type="paragraph" w:customStyle="1" w:styleId="13">
    <w:name w:val="标题2 Char Char Char Char Char Char"/>
    <w:basedOn w:val="3"/>
    <w:next w:val="3"/>
    <w:qFormat/>
    <w:uiPriority w:val="0"/>
    <w:pPr>
      <w:tabs>
        <w:tab w:val="left" w:pos="840"/>
      </w:tabs>
      <w:adjustRightInd w:val="0"/>
      <w:snapToGrid w:val="0"/>
      <w:spacing w:before="100" w:after="100" w:line="288" w:lineRule="auto"/>
      <w:ind w:left="840" w:hanging="420"/>
      <w:jc w:val="center"/>
    </w:pPr>
    <w:rPr>
      <w:rFonts w:ascii="Arial" w:hAnsi="Arial" w:eastAsia="黑体"/>
    </w:rPr>
  </w:style>
  <w:style w:type="character" w:customStyle="1" w:styleId="14">
    <w:name w:val="标题 2 Char"/>
    <w:basedOn w:val="8"/>
    <w:link w:val="3"/>
    <w:semiHidden/>
    <w:uiPriority w:val="0"/>
    <w:rPr>
      <w:rFonts w:ascii="Calibri Light" w:hAnsi="Calibri Light"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347</Words>
  <Characters>1979</Characters>
  <Lines>16</Lines>
  <Paragraphs>4</Paragraphs>
  <TotalTime>61</TotalTime>
  <ScaleCrop>false</ScaleCrop>
  <LinksUpToDate>false</LinksUpToDate>
  <CharactersWithSpaces>2322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2020-06-01T01:59:00Z</dcterms:created>
  <dc:creator>孔福泉</dc:creator>
  <cp:lastModifiedBy>lenovo-pc321</cp:lastModifiedBy>
  <cp:lastPrinted>2018-02-13T07:59:00Z</cp:lastPrinted>
  <dcterms:modified xsi:type="dcterms:W3CDTF">2020-06-03T01:22:19Z</dcterms:modified>
  <dc:title>赣市财预字〔2017〕15号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